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283" w:rsidRDefault="005B1283" w:rsidP="006F4145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1283" w:rsidRPr="006B1EE5" w:rsidRDefault="005B1283" w:rsidP="006F4145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6B1EE5">
        <w:rPr>
          <w:sz w:val="28"/>
          <w:szCs w:val="28"/>
        </w:rPr>
        <w:t>УТВЕРЖДЕН</w:t>
      </w:r>
    </w:p>
    <w:p w:rsidR="005B1283" w:rsidRPr="006B1EE5" w:rsidRDefault="005B1283" w:rsidP="006B1EE5">
      <w:pPr>
        <w:tabs>
          <w:tab w:val="left" w:pos="5580"/>
          <w:tab w:val="left" w:pos="5670"/>
        </w:tabs>
        <w:ind w:left="5670"/>
        <w:rPr>
          <w:b/>
          <w:sz w:val="28"/>
          <w:szCs w:val="28"/>
        </w:rPr>
      </w:pPr>
    </w:p>
    <w:p w:rsidR="005B1283" w:rsidRDefault="005B1283" w:rsidP="006F4145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6B1EE5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</w:t>
      </w:r>
    </w:p>
    <w:p w:rsidR="005B1283" w:rsidRPr="006B1EE5" w:rsidRDefault="005B1283" w:rsidP="006F4145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Слободского района</w:t>
      </w:r>
    </w:p>
    <w:p w:rsidR="005B1283" w:rsidRPr="006B1EE5" w:rsidRDefault="005B1283" w:rsidP="006F4145">
      <w:pPr>
        <w:tabs>
          <w:tab w:val="left" w:pos="5387"/>
          <w:tab w:val="left" w:pos="567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6B1EE5">
        <w:rPr>
          <w:sz w:val="28"/>
          <w:szCs w:val="28"/>
        </w:rPr>
        <w:t xml:space="preserve">от </w:t>
      </w:r>
      <w:r>
        <w:rPr>
          <w:sz w:val="28"/>
          <w:szCs w:val="28"/>
        </w:rPr>
        <w:t>20.11.2015</w:t>
      </w:r>
      <w:r w:rsidRPr="006B1EE5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2306 </w:t>
      </w:r>
      <w:bookmarkStart w:id="0" w:name="_GoBack"/>
      <w:bookmarkEnd w:id="0"/>
    </w:p>
    <w:p w:rsidR="005B1283" w:rsidRPr="006B1EE5" w:rsidRDefault="005B1283" w:rsidP="00FB4E69">
      <w:pPr>
        <w:ind w:firstLine="720"/>
        <w:jc w:val="center"/>
        <w:rPr>
          <w:b/>
          <w:sz w:val="28"/>
          <w:szCs w:val="28"/>
        </w:rPr>
      </w:pPr>
    </w:p>
    <w:p w:rsidR="005B1283" w:rsidRDefault="005B1283" w:rsidP="00FB4E69">
      <w:pPr>
        <w:ind w:firstLine="720"/>
        <w:jc w:val="center"/>
        <w:rPr>
          <w:b/>
          <w:sz w:val="28"/>
          <w:szCs w:val="28"/>
        </w:rPr>
      </w:pPr>
    </w:p>
    <w:p w:rsidR="005B1283" w:rsidRPr="006B1EE5" w:rsidRDefault="005B1283" w:rsidP="00FB4E69">
      <w:pPr>
        <w:ind w:firstLine="720"/>
        <w:jc w:val="center"/>
        <w:rPr>
          <w:b/>
          <w:sz w:val="28"/>
          <w:szCs w:val="28"/>
        </w:rPr>
      </w:pPr>
    </w:p>
    <w:p w:rsidR="005B1283" w:rsidRPr="006B1EE5" w:rsidRDefault="005B1283" w:rsidP="006B1EE5">
      <w:pPr>
        <w:pStyle w:val="ConsPlusTitle"/>
        <w:widowControl/>
        <w:jc w:val="center"/>
        <w:rPr>
          <w:sz w:val="28"/>
          <w:szCs w:val="28"/>
        </w:rPr>
      </w:pPr>
      <w:r w:rsidRPr="006B1EE5">
        <w:rPr>
          <w:sz w:val="28"/>
          <w:szCs w:val="28"/>
        </w:rPr>
        <w:t>ПОРЯДОК</w:t>
      </w:r>
    </w:p>
    <w:p w:rsidR="005B1283" w:rsidRDefault="005B1283" w:rsidP="006B1EE5">
      <w:pPr>
        <w:pStyle w:val="ConsPlusTitle"/>
        <w:widowControl/>
        <w:jc w:val="center"/>
        <w:rPr>
          <w:sz w:val="28"/>
          <w:szCs w:val="28"/>
        </w:rPr>
      </w:pPr>
      <w:r w:rsidRPr="006B1EE5">
        <w:rPr>
          <w:sz w:val="28"/>
          <w:szCs w:val="28"/>
        </w:rPr>
        <w:t xml:space="preserve">проведения оценки потребности оказании </w:t>
      </w:r>
    </w:p>
    <w:p w:rsidR="005B1283" w:rsidRPr="006B1EE5" w:rsidRDefault="005B1283" w:rsidP="006B1E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Pr="006B1EE5">
        <w:rPr>
          <w:sz w:val="28"/>
          <w:szCs w:val="28"/>
        </w:rPr>
        <w:t xml:space="preserve"> услуг (выполнении работ)</w:t>
      </w:r>
    </w:p>
    <w:p w:rsidR="005B1283" w:rsidRPr="006B1EE5" w:rsidRDefault="005B1283" w:rsidP="006B1EE5">
      <w:pPr>
        <w:pStyle w:val="ConsPlusTitle"/>
        <w:widowControl/>
        <w:spacing w:line="360" w:lineRule="auto"/>
        <w:jc w:val="center"/>
        <w:rPr>
          <w:sz w:val="28"/>
          <w:szCs w:val="28"/>
        </w:rPr>
      </w:pPr>
    </w:p>
    <w:p w:rsidR="005B1283" w:rsidRPr="006B1EE5" w:rsidRDefault="005B1283" w:rsidP="006B1EE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6B1EE5">
        <w:rPr>
          <w:sz w:val="28"/>
          <w:szCs w:val="28"/>
        </w:rPr>
        <w:t xml:space="preserve">Порядок проведения оценки потребности в оказании </w:t>
      </w:r>
      <w:r>
        <w:rPr>
          <w:sz w:val="28"/>
          <w:szCs w:val="28"/>
        </w:rPr>
        <w:t>муниципальных</w:t>
      </w:r>
      <w:r w:rsidRPr="006B1EE5">
        <w:rPr>
          <w:sz w:val="28"/>
          <w:szCs w:val="28"/>
        </w:rPr>
        <w:t xml:space="preserve"> услуг (выполнении работ) </w:t>
      </w:r>
      <w:r w:rsidRPr="00EB7E46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– Порядок) </w:t>
      </w:r>
      <w:r w:rsidRPr="006B1EE5">
        <w:rPr>
          <w:sz w:val="28"/>
          <w:szCs w:val="28"/>
        </w:rPr>
        <w:t xml:space="preserve">устанавливает механизм проведения оценки потребности в оказании </w:t>
      </w:r>
      <w:r>
        <w:rPr>
          <w:sz w:val="28"/>
          <w:szCs w:val="28"/>
        </w:rPr>
        <w:t>муниципальных</w:t>
      </w:r>
      <w:r w:rsidRPr="006B1EE5">
        <w:rPr>
          <w:sz w:val="28"/>
          <w:szCs w:val="28"/>
        </w:rPr>
        <w:t xml:space="preserve"> услуг (выполнении работ) </w:t>
      </w:r>
      <w:r>
        <w:rPr>
          <w:sz w:val="28"/>
          <w:szCs w:val="28"/>
        </w:rPr>
        <w:t>районными</w:t>
      </w:r>
      <w:r w:rsidRPr="006B1EE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</w:t>
      </w:r>
      <w:r w:rsidRPr="006B1EE5">
        <w:rPr>
          <w:sz w:val="28"/>
          <w:szCs w:val="28"/>
        </w:rPr>
        <w:t xml:space="preserve"> учреждениями и учета результатов проведенной оценки.</w:t>
      </w:r>
    </w:p>
    <w:p w:rsidR="005B1283" w:rsidRPr="006B1EE5" w:rsidRDefault="005B1283" w:rsidP="006B1EE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6B1EE5">
        <w:rPr>
          <w:sz w:val="28"/>
          <w:szCs w:val="28"/>
        </w:rPr>
        <w:t xml:space="preserve">Оценка потребности в оказании </w:t>
      </w:r>
      <w:r>
        <w:rPr>
          <w:sz w:val="28"/>
          <w:szCs w:val="28"/>
        </w:rPr>
        <w:t>муниципальных</w:t>
      </w:r>
      <w:r w:rsidRPr="006B1EE5">
        <w:rPr>
          <w:sz w:val="28"/>
          <w:szCs w:val="28"/>
        </w:rPr>
        <w:t xml:space="preserve"> услуг (выполнении работ) (далее – оценка) проводится главными распорядителями средств </w:t>
      </w:r>
      <w:r>
        <w:rPr>
          <w:sz w:val="28"/>
          <w:szCs w:val="28"/>
        </w:rPr>
        <w:t>районного</w:t>
      </w:r>
      <w:r w:rsidRPr="006B1EE5">
        <w:rPr>
          <w:sz w:val="28"/>
          <w:szCs w:val="28"/>
        </w:rPr>
        <w:t xml:space="preserve"> бюджета ежегодно и является одним из этапов составления проекта </w:t>
      </w:r>
      <w:r>
        <w:rPr>
          <w:sz w:val="28"/>
          <w:szCs w:val="28"/>
        </w:rPr>
        <w:t>районного</w:t>
      </w:r>
      <w:r w:rsidRPr="006B1EE5">
        <w:rPr>
          <w:sz w:val="28"/>
          <w:szCs w:val="28"/>
        </w:rPr>
        <w:t xml:space="preserve"> бюджета на очередной финансовый год и плановый период. </w:t>
      </w:r>
    </w:p>
    <w:p w:rsidR="005B1283" w:rsidRPr="006B1EE5" w:rsidRDefault="005B1283" w:rsidP="00A9330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6B1EE5">
        <w:rPr>
          <w:sz w:val="28"/>
          <w:szCs w:val="28"/>
        </w:rPr>
        <w:t>Оценка осуществляется в целях</w:t>
      </w:r>
      <w:r>
        <w:rPr>
          <w:sz w:val="28"/>
          <w:szCs w:val="28"/>
        </w:rPr>
        <w:t xml:space="preserve"> </w:t>
      </w:r>
      <w:r w:rsidRPr="006B1EE5">
        <w:rPr>
          <w:sz w:val="28"/>
          <w:szCs w:val="28"/>
        </w:rPr>
        <w:t xml:space="preserve">обеспечения учета </w:t>
      </w:r>
      <w:r>
        <w:rPr>
          <w:sz w:val="28"/>
          <w:szCs w:val="28"/>
        </w:rPr>
        <w:t>муниципальных</w:t>
      </w:r>
      <w:r w:rsidRPr="006B1EE5">
        <w:rPr>
          <w:sz w:val="28"/>
          <w:szCs w:val="28"/>
        </w:rPr>
        <w:t xml:space="preserve"> услуг (работ), планируемых для оказания</w:t>
      </w:r>
      <w:r>
        <w:rPr>
          <w:sz w:val="28"/>
          <w:szCs w:val="28"/>
        </w:rPr>
        <w:t xml:space="preserve"> (</w:t>
      </w:r>
      <w:r w:rsidRPr="006B1EE5">
        <w:rPr>
          <w:sz w:val="28"/>
          <w:szCs w:val="28"/>
        </w:rPr>
        <w:t>выполнения)</w:t>
      </w:r>
      <w:r>
        <w:rPr>
          <w:sz w:val="28"/>
          <w:szCs w:val="28"/>
        </w:rPr>
        <w:t xml:space="preserve"> физическим и (или) юридическим лицам</w:t>
      </w:r>
      <w:r w:rsidRPr="006B1EE5">
        <w:rPr>
          <w:sz w:val="28"/>
          <w:szCs w:val="28"/>
        </w:rPr>
        <w:t xml:space="preserve">, и определения прогнозируемого объема финансового обеспечения оказания (выполнения) </w:t>
      </w:r>
      <w:r>
        <w:rPr>
          <w:sz w:val="28"/>
          <w:szCs w:val="28"/>
        </w:rPr>
        <w:t>муниципальных</w:t>
      </w:r>
      <w:r w:rsidRPr="006B1EE5">
        <w:rPr>
          <w:sz w:val="28"/>
          <w:szCs w:val="28"/>
        </w:rPr>
        <w:t xml:space="preserve"> услуг (работ) на очередной финансовый год и плановый период.</w:t>
      </w:r>
    </w:p>
    <w:p w:rsidR="005B1283" w:rsidRPr="006B1EE5" w:rsidRDefault="005B1283" w:rsidP="00A9330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EE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6B1EE5">
        <w:rPr>
          <w:sz w:val="28"/>
          <w:szCs w:val="28"/>
        </w:rPr>
        <w:t xml:space="preserve">Оценке подлежат </w:t>
      </w:r>
      <w:r>
        <w:rPr>
          <w:sz w:val="28"/>
          <w:szCs w:val="28"/>
        </w:rPr>
        <w:t>муниципальные</w:t>
      </w:r>
      <w:r w:rsidRPr="006B1EE5">
        <w:rPr>
          <w:sz w:val="28"/>
          <w:szCs w:val="28"/>
        </w:rPr>
        <w:t xml:space="preserve"> услуги (работы), оказываемые (выполняемые) </w:t>
      </w:r>
      <w:r>
        <w:rPr>
          <w:sz w:val="28"/>
          <w:szCs w:val="28"/>
        </w:rPr>
        <w:t>районными</w:t>
      </w:r>
      <w:r w:rsidRPr="006B1EE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</w:t>
      </w:r>
      <w:r w:rsidRPr="006B1EE5">
        <w:rPr>
          <w:sz w:val="28"/>
          <w:szCs w:val="28"/>
        </w:rPr>
        <w:t xml:space="preserve"> учреждениями в соответствии с ведомственными перечнями </w:t>
      </w:r>
      <w:r>
        <w:rPr>
          <w:sz w:val="28"/>
          <w:szCs w:val="28"/>
        </w:rPr>
        <w:t>муниципальных</w:t>
      </w:r>
      <w:r w:rsidRPr="006B1EE5">
        <w:rPr>
          <w:sz w:val="28"/>
          <w:szCs w:val="28"/>
        </w:rPr>
        <w:t xml:space="preserve"> услуг и работ,</w:t>
      </w:r>
      <w:r>
        <w:rPr>
          <w:sz w:val="28"/>
          <w:szCs w:val="28"/>
        </w:rPr>
        <w:t xml:space="preserve"> которые </w:t>
      </w:r>
      <w:r w:rsidRPr="006B1EE5">
        <w:rPr>
          <w:sz w:val="28"/>
          <w:szCs w:val="28"/>
        </w:rPr>
        <w:t xml:space="preserve">утверждены правовыми актами </w:t>
      </w:r>
      <w:r>
        <w:rPr>
          <w:sz w:val="28"/>
          <w:szCs w:val="28"/>
        </w:rPr>
        <w:t xml:space="preserve">органов местного самоуправления, осуществляющих функции и полномочия учредителя районных муниципальных бюджетных (автономных) учреждений и (или) главных распорядителей средств районного бюджета, в ведении которых находятся районные муниципальные казенные учреждения. </w:t>
      </w:r>
    </w:p>
    <w:p w:rsidR="005B1283" w:rsidRPr="006B1EE5" w:rsidRDefault="005B1283" w:rsidP="006B1EE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6B1EE5">
        <w:rPr>
          <w:sz w:val="28"/>
          <w:szCs w:val="28"/>
        </w:rPr>
        <w:t xml:space="preserve">Оценка производится в натуральных показателях в отношении каждой из </w:t>
      </w:r>
      <w:r>
        <w:rPr>
          <w:sz w:val="28"/>
          <w:szCs w:val="28"/>
        </w:rPr>
        <w:t>муниципальных</w:t>
      </w:r>
      <w:r w:rsidRPr="006B1EE5">
        <w:rPr>
          <w:sz w:val="28"/>
          <w:szCs w:val="28"/>
        </w:rPr>
        <w:t xml:space="preserve"> услуг (работ).</w:t>
      </w:r>
    </w:p>
    <w:p w:rsidR="005B1283" w:rsidRPr="006B1EE5" w:rsidRDefault="005B1283" w:rsidP="006B1EE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EE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6B1EE5">
        <w:rPr>
          <w:sz w:val="28"/>
          <w:szCs w:val="28"/>
        </w:rPr>
        <w:t xml:space="preserve">Исходными данными для проведения оценки являются данные статистической, финансовой и оперативной отчетности, имеющиеся в наличии в органах </w:t>
      </w:r>
      <w:r>
        <w:rPr>
          <w:sz w:val="28"/>
          <w:szCs w:val="28"/>
        </w:rPr>
        <w:t>местного самоуправления Слободского района</w:t>
      </w:r>
      <w:r w:rsidRPr="006B1EE5">
        <w:rPr>
          <w:sz w:val="28"/>
          <w:szCs w:val="28"/>
        </w:rPr>
        <w:t xml:space="preserve"> Кировской области, </w:t>
      </w:r>
      <w:r w:rsidRPr="00EA2485">
        <w:rPr>
          <w:sz w:val="28"/>
          <w:szCs w:val="28"/>
        </w:rPr>
        <w:t>территориальных органах федеральных органов исполнительной власти,</w:t>
      </w:r>
      <w:r w:rsidRPr="006B1EE5">
        <w:rPr>
          <w:sz w:val="28"/>
          <w:szCs w:val="28"/>
        </w:rPr>
        <w:t xml:space="preserve"> а также в </w:t>
      </w:r>
      <w:r>
        <w:rPr>
          <w:sz w:val="28"/>
          <w:szCs w:val="28"/>
        </w:rPr>
        <w:t>районных</w:t>
      </w:r>
      <w:r w:rsidRPr="006B1EE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Pr="006B1EE5">
        <w:rPr>
          <w:sz w:val="28"/>
          <w:szCs w:val="28"/>
        </w:rPr>
        <w:t xml:space="preserve"> учреждениях.</w:t>
      </w:r>
    </w:p>
    <w:p w:rsidR="005B1283" w:rsidRPr="006B1EE5" w:rsidRDefault="005B1283" w:rsidP="006B1EE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EE5">
        <w:rPr>
          <w:sz w:val="28"/>
          <w:szCs w:val="28"/>
        </w:rPr>
        <w:t>Исходные данные для проведения оценки включают в себя:</w:t>
      </w:r>
    </w:p>
    <w:p w:rsidR="005B1283" w:rsidRPr="006B1EE5" w:rsidRDefault="005B1283" w:rsidP="006B1EE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EE5">
        <w:rPr>
          <w:sz w:val="28"/>
          <w:szCs w:val="28"/>
        </w:rPr>
        <w:t xml:space="preserve">данные о численности и контингенте потенциальных получателей </w:t>
      </w:r>
      <w:r>
        <w:rPr>
          <w:sz w:val="28"/>
          <w:szCs w:val="28"/>
        </w:rPr>
        <w:t>муниципальных</w:t>
      </w:r>
      <w:r w:rsidRPr="006B1EE5">
        <w:rPr>
          <w:sz w:val="28"/>
          <w:szCs w:val="28"/>
        </w:rPr>
        <w:t xml:space="preserve"> услуг (работ);</w:t>
      </w:r>
    </w:p>
    <w:p w:rsidR="005B1283" w:rsidRPr="006B1EE5" w:rsidRDefault="005B1283" w:rsidP="006B1EE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EE5">
        <w:rPr>
          <w:sz w:val="28"/>
          <w:szCs w:val="28"/>
        </w:rPr>
        <w:t xml:space="preserve">данные об объемах предоставляемых </w:t>
      </w:r>
      <w:r>
        <w:rPr>
          <w:sz w:val="28"/>
          <w:szCs w:val="28"/>
        </w:rPr>
        <w:t>муниципальных</w:t>
      </w:r>
      <w:r w:rsidRPr="006B1EE5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</w:t>
      </w:r>
      <w:r w:rsidRPr="006B1EE5">
        <w:rPr>
          <w:sz w:val="28"/>
          <w:szCs w:val="28"/>
        </w:rPr>
        <w:t>(выполненных работ).</w:t>
      </w:r>
    </w:p>
    <w:p w:rsidR="005B1283" w:rsidRPr="006B1EE5" w:rsidRDefault="005B1283" w:rsidP="006B1EE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EE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6B1EE5">
        <w:rPr>
          <w:sz w:val="28"/>
          <w:szCs w:val="28"/>
        </w:rPr>
        <w:t xml:space="preserve">Оценка проводится главными распорядителями средств </w:t>
      </w:r>
      <w:r>
        <w:rPr>
          <w:sz w:val="28"/>
          <w:szCs w:val="28"/>
        </w:rPr>
        <w:t>районного</w:t>
      </w:r>
      <w:r w:rsidRPr="006B1EE5">
        <w:rPr>
          <w:sz w:val="28"/>
          <w:szCs w:val="28"/>
        </w:rPr>
        <w:t xml:space="preserve"> бюджета с обязательным обоснованием изменения численности и контингента потенциальных получателей </w:t>
      </w:r>
      <w:r>
        <w:rPr>
          <w:sz w:val="28"/>
          <w:szCs w:val="28"/>
        </w:rPr>
        <w:t>муниципальных</w:t>
      </w:r>
      <w:r w:rsidRPr="006B1EE5">
        <w:rPr>
          <w:sz w:val="28"/>
          <w:szCs w:val="28"/>
        </w:rPr>
        <w:t xml:space="preserve"> услуг (работ).</w:t>
      </w:r>
    </w:p>
    <w:p w:rsidR="005B1283" w:rsidRPr="006B1EE5" w:rsidRDefault="005B1283" w:rsidP="006B1EE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EE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Р</w:t>
      </w:r>
      <w:r w:rsidRPr="006B1EE5">
        <w:rPr>
          <w:sz w:val="28"/>
          <w:szCs w:val="28"/>
        </w:rPr>
        <w:t xml:space="preserve">езультаты проведенной оценки </w:t>
      </w:r>
      <w:r>
        <w:rPr>
          <w:sz w:val="28"/>
          <w:szCs w:val="28"/>
        </w:rPr>
        <w:t>г</w:t>
      </w:r>
      <w:r w:rsidRPr="006B1EE5">
        <w:rPr>
          <w:sz w:val="28"/>
          <w:szCs w:val="28"/>
        </w:rPr>
        <w:t xml:space="preserve">лавные распорядители средств </w:t>
      </w:r>
      <w:r>
        <w:rPr>
          <w:sz w:val="28"/>
          <w:szCs w:val="28"/>
        </w:rPr>
        <w:t>районного</w:t>
      </w:r>
      <w:r w:rsidRPr="006B1EE5">
        <w:rPr>
          <w:sz w:val="28"/>
          <w:szCs w:val="28"/>
        </w:rPr>
        <w:t xml:space="preserve"> бюджета направляют до </w:t>
      </w:r>
      <w:r>
        <w:rPr>
          <w:sz w:val="28"/>
          <w:szCs w:val="28"/>
        </w:rPr>
        <w:t>0</w:t>
      </w:r>
      <w:r w:rsidRPr="006B1EE5">
        <w:rPr>
          <w:sz w:val="28"/>
          <w:szCs w:val="28"/>
        </w:rPr>
        <w:t xml:space="preserve">1 июня текущего финансового года в </w:t>
      </w:r>
      <w:r>
        <w:rPr>
          <w:sz w:val="28"/>
          <w:szCs w:val="28"/>
        </w:rPr>
        <w:t>финансовое управление Слободского района</w:t>
      </w:r>
      <w:r w:rsidRPr="006B1EE5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Pr="006B1EE5">
        <w:rPr>
          <w:sz w:val="28"/>
          <w:szCs w:val="28"/>
        </w:rPr>
        <w:t>.</w:t>
      </w:r>
    </w:p>
    <w:p w:rsidR="005B1283" w:rsidRPr="006B1EE5" w:rsidRDefault="005B1283" w:rsidP="006B1EE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EE5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Финансовое управление Слободского района</w:t>
      </w:r>
      <w:r w:rsidRPr="006B1EE5">
        <w:rPr>
          <w:sz w:val="28"/>
          <w:szCs w:val="28"/>
        </w:rPr>
        <w:t>:</w:t>
      </w:r>
    </w:p>
    <w:p w:rsidR="005B1283" w:rsidRPr="006B1EE5" w:rsidRDefault="005B1283" w:rsidP="006B1EE5">
      <w:pPr>
        <w:widowControl w:val="0"/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B1EE5">
        <w:rPr>
          <w:sz w:val="28"/>
          <w:szCs w:val="28"/>
        </w:rPr>
        <w:t xml:space="preserve">роводит анализ оценки потребности в оказании </w:t>
      </w:r>
      <w:r>
        <w:rPr>
          <w:sz w:val="28"/>
          <w:szCs w:val="28"/>
        </w:rPr>
        <w:t>муниципальных</w:t>
      </w:r>
      <w:r w:rsidRPr="006B1EE5">
        <w:rPr>
          <w:sz w:val="28"/>
          <w:szCs w:val="28"/>
        </w:rPr>
        <w:t xml:space="preserve"> услуг (выполнении работ) на основании данных, представл</w:t>
      </w:r>
      <w:r>
        <w:rPr>
          <w:sz w:val="28"/>
          <w:szCs w:val="28"/>
        </w:rPr>
        <w:t>яемы</w:t>
      </w:r>
      <w:r w:rsidRPr="006B1EE5">
        <w:rPr>
          <w:sz w:val="28"/>
          <w:szCs w:val="28"/>
        </w:rPr>
        <w:t xml:space="preserve">х главными распорядителями средств </w:t>
      </w:r>
      <w:r>
        <w:rPr>
          <w:sz w:val="28"/>
          <w:szCs w:val="28"/>
        </w:rPr>
        <w:t>районного</w:t>
      </w:r>
      <w:r w:rsidRPr="006B1EE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;</w:t>
      </w:r>
    </w:p>
    <w:p w:rsidR="005B1283" w:rsidRPr="006B1EE5" w:rsidRDefault="005B1283" w:rsidP="006B1EE5">
      <w:pPr>
        <w:widowControl w:val="0"/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B1EE5">
        <w:rPr>
          <w:sz w:val="28"/>
          <w:szCs w:val="28"/>
        </w:rPr>
        <w:t xml:space="preserve">оводит результаты проведенного анализа оценки до главных распорядителей средств </w:t>
      </w:r>
      <w:r>
        <w:rPr>
          <w:sz w:val="28"/>
          <w:szCs w:val="28"/>
        </w:rPr>
        <w:t>районного</w:t>
      </w:r>
      <w:r w:rsidRPr="006B1EE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;</w:t>
      </w:r>
    </w:p>
    <w:p w:rsidR="005B1283" w:rsidRPr="006B1EE5" w:rsidRDefault="005B1283" w:rsidP="006B1EE5">
      <w:pPr>
        <w:widowControl w:val="0"/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B1EE5">
        <w:rPr>
          <w:sz w:val="28"/>
          <w:szCs w:val="28"/>
        </w:rPr>
        <w:t xml:space="preserve">редставляет на </w:t>
      </w:r>
      <w:r w:rsidRPr="00EA2485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 </w:t>
      </w:r>
      <w:r w:rsidRPr="00EA2485">
        <w:rPr>
          <w:sz w:val="28"/>
          <w:szCs w:val="28"/>
        </w:rPr>
        <w:t>администрации Слободского района</w:t>
      </w:r>
      <w:r w:rsidRPr="006B1EE5">
        <w:rPr>
          <w:sz w:val="28"/>
          <w:szCs w:val="28"/>
        </w:rPr>
        <w:t xml:space="preserve"> проект постановления </w:t>
      </w:r>
      <w:r>
        <w:rPr>
          <w:sz w:val="28"/>
          <w:szCs w:val="28"/>
        </w:rPr>
        <w:t>администрации района</w:t>
      </w:r>
      <w:r w:rsidRPr="006B1EE5">
        <w:rPr>
          <w:sz w:val="28"/>
          <w:szCs w:val="28"/>
        </w:rPr>
        <w:t xml:space="preserve"> об утверждении отдельных показателей для формирования проекта </w:t>
      </w:r>
      <w:r>
        <w:rPr>
          <w:sz w:val="28"/>
          <w:szCs w:val="28"/>
        </w:rPr>
        <w:t>районного</w:t>
      </w:r>
      <w:r w:rsidRPr="006B1EE5">
        <w:rPr>
          <w:sz w:val="28"/>
          <w:szCs w:val="28"/>
        </w:rPr>
        <w:t xml:space="preserve"> бюджета на очередной финансовый год и плановый период, которым предусматриваются</w:t>
      </w:r>
      <w:r>
        <w:rPr>
          <w:sz w:val="28"/>
          <w:szCs w:val="28"/>
        </w:rPr>
        <w:t>,</w:t>
      </w:r>
      <w:r w:rsidRPr="006B1EE5">
        <w:rPr>
          <w:sz w:val="28"/>
          <w:szCs w:val="28"/>
        </w:rPr>
        <w:t xml:space="preserve"> в том числе показатели, характеризующие объем оказываемых </w:t>
      </w:r>
      <w:r>
        <w:rPr>
          <w:sz w:val="28"/>
          <w:szCs w:val="28"/>
        </w:rPr>
        <w:t>муниципальных</w:t>
      </w:r>
      <w:r w:rsidRPr="006B1EE5">
        <w:rPr>
          <w:sz w:val="28"/>
          <w:szCs w:val="28"/>
        </w:rPr>
        <w:t xml:space="preserve"> услуг (выполняемых работ), в разрезе </w:t>
      </w:r>
      <w:r>
        <w:rPr>
          <w:sz w:val="28"/>
          <w:szCs w:val="28"/>
        </w:rPr>
        <w:t xml:space="preserve">главных распорядителей средств районного бюджета </w:t>
      </w:r>
      <w:r w:rsidRPr="006B1EE5">
        <w:rPr>
          <w:sz w:val="28"/>
          <w:szCs w:val="28"/>
        </w:rPr>
        <w:t xml:space="preserve">и </w:t>
      </w:r>
      <w:r>
        <w:rPr>
          <w:sz w:val="28"/>
          <w:szCs w:val="28"/>
        </w:rPr>
        <w:t>оказываемых муниципальных</w:t>
      </w:r>
      <w:r w:rsidRPr="006B1EE5">
        <w:rPr>
          <w:sz w:val="28"/>
          <w:szCs w:val="28"/>
        </w:rPr>
        <w:t xml:space="preserve"> услуг (выполняемых работ).</w:t>
      </w:r>
    </w:p>
    <w:p w:rsidR="005B1283" w:rsidRPr="006B1EE5" w:rsidRDefault="005B1283" w:rsidP="006B1EE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Pr="006B1EE5">
        <w:rPr>
          <w:sz w:val="28"/>
          <w:szCs w:val="28"/>
        </w:rPr>
        <w:t xml:space="preserve">Показатели, характеризующие объем оказываемых </w:t>
      </w:r>
      <w:r>
        <w:rPr>
          <w:sz w:val="28"/>
          <w:szCs w:val="28"/>
        </w:rPr>
        <w:t>муниципальных</w:t>
      </w:r>
      <w:r w:rsidRPr="006B1EE5">
        <w:rPr>
          <w:sz w:val="28"/>
          <w:szCs w:val="28"/>
        </w:rPr>
        <w:t xml:space="preserve"> услуг (выполняемых работ), утвержденные </w:t>
      </w:r>
      <w:r>
        <w:rPr>
          <w:sz w:val="28"/>
          <w:szCs w:val="28"/>
        </w:rPr>
        <w:t>администрацией Слободского района</w:t>
      </w:r>
      <w:r w:rsidRPr="006B1EE5">
        <w:rPr>
          <w:sz w:val="28"/>
          <w:szCs w:val="28"/>
        </w:rPr>
        <w:t xml:space="preserve">, используются при составлении проекта </w:t>
      </w:r>
      <w:r>
        <w:rPr>
          <w:sz w:val="28"/>
          <w:szCs w:val="28"/>
        </w:rPr>
        <w:t>районного</w:t>
      </w:r>
      <w:r w:rsidRPr="006B1EE5">
        <w:rPr>
          <w:sz w:val="28"/>
          <w:szCs w:val="28"/>
        </w:rPr>
        <w:t xml:space="preserve"> бюджета для планирования бюджетных ассигнований на оказание </w:t>
      </w:r>
      <w:r>
        <w:rPr>
          <w:sz w:val="28"/>
          <w:szCs w:val="28"/>
        </w:rPr>
        <w:t>муниципальных</w:t>
      </w:r>
      <w:r w:rsidRPr="006B1EE5">
        <w:rPr>
          <w:sz w:val="28"/>
          <w:szCs w:val="28"/>
        </w:rPr>
        <w:t xml:space="preserve"> услуг (выполнение работ), составлении бюджетной сметы </w:t>
      </w:r>
      <w:r>
        <w:rPr>
          <w:sz w:val="28"/>
          <w:szCs w:val="28"/>
        </w:rPr>
        <w:t>районного муниципального</w:t>
      </w:r>
      <w:r w:rsidRPr="006B1EE5">
        <w:rPr>
          <w:sz w:val="28"/>
          <w:szCs w:val="28"/>
        </w:rPr>
        <w:t xml:space="preserve"> казенного учреждения, а также для определения объема субсидий на выполнение </w:t>
      </w:r>
      <w:r>
        <w:rPr>
          <w:sz w:val="28"/>
          <w:szCs w:val="28"/>
        </w:rPr>
        <w:t>муниципальног</w:t>
      </w:r>
      <w:r w:rsidRPr="006B1EE5">
        <w:rPr>
          <w:sz w:val="28"/>
          <w:szCs w:val="28"/>
        </w:rPr>
        <w:t>о з</w:t>
      </w:r>
      <w:r>
        <w:rPr>
          <w:sz w:val="28"/>
          <w:szCs w:val="28"/>
        </w:rPr>
        <w:t>адания районным муниципальным</w:t>
      </w:r>
      <w:r w:rsidRPr="006B1EE5">
        <w:rPr>
          <w:sz w:val="28"/>
          <w:szCs w:val="28"/>
        </w:rPr>
        <w:t xml:space="preserve"> бюд</w:t>
      </w:r>
      <w:r>
        <w:rPr>
          <w:sz w:val="28"/>
          <w:szCs w:val="28"/>
        </w:rPr>
        <w:t>жетным (автономным) учреждение</w:t>
      </w:r>
      <w:r w:rsidRPr="006B1EE5">
        <w:rPr>
          <w:sz w:val="28"/>
          <w:szCs w:val="28"/>
        </w:rPr>
        <w:t>м.</w:t>
      </w:r>
    </w:p>
    <w:p w:rsidR="005B1283" w:rsidRPr="006B1EE5" w:rsidRDefault="005B1283" w:rsidP="006B1EE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B1283" w:rsidRPr="006B1EE5" w:rsidRDefault="005B1283" w:rsidP="00FB4E69">
      <w:pPr>
        <w:jc w:val="both"/>
        <w:rPr>
          <w:sz w:val="28"/>
          <w:szCs w:val="28"/>
        </w:rPr>
      </w:pPr>
    </w:p>
    <w:p w:rsidR="005B1283" w:rsidRPr="006B1EE5" w:rsidRDefault="005B1283" w:rsidP="00FB4E69">
      <w:pPr>
        <w:jc w:val="center"/>
        <w:rPr>
          <w:sz w:val="28"/>
          <w:szCs w:val="28"/>
        </w:rPr>
      </w:pPr>
      <w:r w:rsidRPr="006B1EE5">
        <w:rPr>
          <w:sz w:val="28"/>
          <w:szCs w:val="28"/>
        </w:rPr>
        <w:t>____________</w:t>
      </w:r>
    </w:p>
    <w:sectPr w:rsidR="005B1283" w:rsidRPr="006B1EE5" w:rsidSect="006B1EE5">
      <w:headerReference w:type="default" r:id="rId6"/>
      <w:pgSz w:w="11906" w:h="16838"/>
      <w:pgMar w:top="1134" w:right="851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283" w:rsidRDefault="005B1283" w:rsidP="00354BFE">
      <w:r>
        <w:separator/>
      </w:r>
    </w:p>
  </w:endnote>
  <w:endnote w:type="continuationSeparator" w:id="1">
    <w:p w:rsidR="005B1283" w:rsidRDefault="005B1283" w:rsidP="00354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283" w:rsidRDefault="005B1283" w:rsidP="00354BFE">
      <w:r>
        <w:separator/>
      </w:r>
    </w:p>
  </w:footnote>
  <w:footnote w:type="continuationSeparator" w:id="1">
    <w:p w:rsidR="005B1283" w:rsidRDefault="005B1283" w:rsidP="00354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283" w:rsidRDefault="005B1283">
    <w:pPr>
      <w:pStyle w:val="Header"/>
      <w:jc w:val="center"/>
    </w:pPr>
  </w:p>
  <w:p w:rsidR="005B1283" w:rsidRDefault="005B12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E69"/>
    <w:rsid w:val="00000377"/>
    <w:rsid w:val="00000C4F"/>
    <w:rsid w:val="0000249F"/>
    <w:rsid w:val="00002F54"/>
    <w:rsid w:val="00003F3F"/>
    <w:rsid w:val="0000432B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17E7A"/>
    <w:rsid w:val="00020C27"/>
    <w:rsid w:val="00021D9C"/>
    <w:rsid w:val="000224BA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2D0F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24B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274B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86"/>
    <w:rsid w:val="000A23FB"/>
    <w:rsid w:val="000A2956"/>
    <w:rsid w:val="000A38A1"/>
    <w:rsid w:val="000A5849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1933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3588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138E"/>
    <w:rsid w:val="00182F6C"/>
    <w:rsid w:val="00183508"/>
    <w:rsid w:val="00183578"/>
    <w:rsid w:val="00183768"/>
    <w:rsid w:val="00183A7F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1670"/>
    <w:rsid w:val="001A23D8"/>
    <w:rsid w:val="001A32DA"/>
    <w:rsid w:val="001A4C23"/>
    <w:rsid w:val="001A4C87"/>
    <w:rsid w:val="001A4CC7"/>
    <w:rsid w:val="001A59AF"/>
    <w:rsid w:val="001A6142"/>
    <w:rsid w:val="001A663A"/>
    <w:rsid w:val="001B07EB"/>
    <w:rsid w:val="001B0AC7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4FB4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C51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39B"/>
    <w:rsid w:val="00216629"/>
    <w:rsid w:val="00216821"/>
    <w:rsid w:val="00216E57"/>
    <w:rsid w:val="0021759E"/>
    <w:rsid w:val="002215EB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54FF"/>
    <w:rsid w:val="002365BC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5C1E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16D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C17"/>
    <w:rsid w:val="0028291D"/>
    <w:rsid w:val="0028364C"/>
    <w:rsid w:val="00283CB7"/>
    <w:rsid w:val="0028481C"/>
    <w:rsid w:val="00284D23"/>
    <w:rsid w:val="0028607A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3A9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1F9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3F7"/>
    <w:rsid w:val="002F24BD"/>
    <w:rsid w:val="002F2511"/>
    <w:rsid w:val="002F29CB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0DD5"/>
    <w:rsid w:val="003117A0"/>
    <w:rsid w:val="00311E8A"/>
    <w:rsid w:val="0031318A"/>
    <w:rsid w:val="00314018"/>
    <w:rsid w:val="00314580"/>
    <w:rsid w:val="00314EE0"/>
    <w:rsid w:val="00316732"/>
    <w:rsid w:val="00316888"/>
    <w:rsid w:val="003177E6"/>
    <w:rsid w:val="00317FFE"/>
    <w:rsid w:val="003207A0"/>
    <w:rsid w:val="00321027"/>
    <w:rsid w:val="00321847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383"/>
    <w:rsid w:val="00354BFE"/>
    <w:rsid w:val="00354DA1"/>
    <w:rsid w:val="00355B10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0AD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A10BC"/>
    <w:rsid w:val="003A1369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0052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D78A8"/>
    <w:rsid w:val="003E0B42"/>
    <w:rsid w:val="003E125E"/>
    <w:rsid w:val="003E2272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2B4E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404D0"/>
    <w:rsid w:val="00440DEE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5B71"/>
    <w:rsid w:val="0045610A"/>
    <w:rsid w:val="004568DA"/>
    <w:rsid w:val="0045743B"/>
    <w:rsid w:val="00457BF3"/>
    <w:rsid w:val="00460310"/>
    <w:rsid w:val="00460B91"/>
    <w:rsid w:val="004613FE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8AE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312"/>
    <w:rsid w:val="0049472B"/>
    <w:rsid w:val="004955BB"/>
    <w:rsid w:val="00495D0A"/>
    <w:rsid w:val="004963AC"/>
    <w:rsid w:val="00497FFD"/>
    <w:rsid w:val="004A080B"/>
    <w:rsid w:val="004A105F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121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3F03"/>
    <w:rsid w:val="00544488"/>
    <w:rsid w:val="00544BDA"/>
    <w:rsid w:val="00547125"/>
    <w:rsid w:val="00547130"/>
    <w:rsid w:val="00547F8E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437D"/>
    <w:rsid w:val="00574AF8"/>
    <w:rsid w:val="005764AF"/>
    <w:rsid w:val="005801F7"/>
    <w:rsid w:val="005802BF"/>
    <w:rsid w:val="00581652"/>
    <w:rsid w:val="005826FC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031E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283"/>
    <w:rsid w:val="005B1417"/>
    <w:rsid w:val="005B1E13"/>
    <w:rsid w:val="005B2BDB"/>
    <w:rsid w:val="005B3356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FCC"/>
    <w:rsid w:val="005C2202"/>
    <w:rsid w:val="005C234F"/>
    <w:rsid w:val="005C3595"/>
    <w:rsid w:val="005C3CA0"/>
    <w:rsid w:val="005C4589"/>
    <w:rsid w:val="005C4F39"/>
    <w:rsid w:val="005C6037"/>
    <w:rsid w:val="005C6953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DB0"/>
    <w:rsid w:val="00632F72"/>
    <w:rsid w:val="006335AD"/>
    <w:rsid w:val="006351AA"/>
    <w:rsid w:val="006351B8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CD4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39D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3C8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EE5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3F5C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ADE"/>
    <w:rsid w:val="006F4145"/>
    <w:rsid w:val="006F42B3"/>
    <w:rsid w:val="006F51C3"/>
    <w:rsid w:val="006F53F0"/>
    <w:rsid w:val="006F5B13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612"/>
    <w:rsid w:val="0070464A"/>
    <w:rsid w:val="00704EE9"/>
    <w:rsid w:val="00705CE4"/>
    <w:rsid w:val="00707127"/>
    <w:rsid w:val="00707EF8"/>
    <w:rsid w:val="007103AD"/>
    <w:rsid w:val="007117F3"/>
    <w:rsid w:val="007131F9"/>
    <w:rsid w:val="007132B8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538"/>
    <w:rsid w:val="00726609"/>
    <w:rsid w:val="00726D24"/>
    <w:rsid w:val="007275B1"/>
    <w:rsid w:val="007311D2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14C2"/>
    <w:rsid w:val="00751BBC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1AF9"/>
    <w:rsid w:val="00762849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4DC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5D5D"/>
    <w:rsid w:val="007D6A3D"/>
    <w:rsid w:val="007D73A2"/>
    <w:rsid w:val="007D7C90"/>
    <w:rsid w:val="007E06EF"/>
    <w:rsid w:val="007E0D64"/>
    <w:rsid w:val="007E15BD"/>
    <w:rsid w:val="007E1FB9"/>
    <w:rsid w:val="007E2292"/>
    <w:rsid w:val="007E23E6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02B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5B9B"/>
    <w:rsid w:val="0081669B"/>
    <w:rsid w:val="0081675A"/>
    <w:rsid w:val="00816B53"/>
    <w:rsid w:val="00816C16"/>
    <w:rsid w:val="00816FC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8B4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E69"/>
    <w:rsid w:val="008675B1"/>
    <w:rsid w:val="008714B7"/>
    <w:rsid w:val="00871EDE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144"/>
    <w:rsid w:val="008E42C4"/>
    <w:rsid w:val="008E4895"/>
    <w:rsid w:val="008E5491"/>
    <w:rsid w:val="008E578D"/>
    <w:rsid w:val="008E5C99"/>
    <w:rsid w:val="008E615C"/>
    <w:rsid w:val="008E621F"/>
    <w:rsid w:val="008E67D1"/>
    <w:rsid w:val="008E6B42"/>
    <w:rsid w:val="008F1A53"/>
    <w:rsid w:val="008F2074"/>
    <w:rsid w:val="008F2723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17D7A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2B39"/>
    <w:rsid w:val="009550D5"/>
    <w:rsid w:val="009558F5"/>
    <w:rsid w:val="009559D6"/>
    <w:rsid w:val="009562F6"/>
    <w:rsid w:val="009566B9"/>
    <w:rsid w:val="00956769"/>
    <w:rsid w:val="009567F3"/>
    <w:rsid w:val="009574F3"/>
    <w:rsid w:val="00957560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7C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0B0D"/>
    <w:rsid w:val="009815A8"/>
    <w:rsid w:val="0098173E"/>
    <w:rsid w:val="0098224D"/>
    <w:rsid w:val="00984397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207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09A4"/>
    <w:rsid w:val="00A01021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25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268A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0C3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A87"/>
    <w:rsid w:val="00A92D7B"/>
    <w:rsid w:val="00A9330C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3FC"/>
    <w:rsid w:val="00AA7EC3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290B"/>
    <w:rsid w:val="00AD5F30"/>
    <w:rsid w:val="00AD64B3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A77"/>
    <w:rsid w:val="00B01B4C"/>
    <w:rsid w:val="00B01D89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593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3FF7"/>
    <w:rsid w:val="00B9472D"/>
    <w:rsid w:val="00B94DC5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4EE2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37"/>
    <w:rsid w:val="00BD14C2"/>
    <w:rsid w:val="00BD1A67"/>
    <w:rsid w:val="00BD1E18"/>
    <w:rsid w:val="00BD2826"/>
    <w:rsid w:val="00BD307A"/>
    <w:rsid w:val="00BD3546"/>
    <w:rsid w:val="00BD36BF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76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77EFF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2FB3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2C3B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14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597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52A"/>
    <w:rsid w:val="00D5605C"/>
    <w:rsid w:val="00D56368"/>
    <w:rsid w:val="00D56D31"/>
    <w:rsid w:val="00D57AE1"/>
    <w:rsid w:val="00D57CAB"/>
    <w:rsid w:val="00D57D7A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133E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22CB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40D"/>
    <w:rsid w:val="00DE55C5"/>
    <w:rsid w:val="00DE565E"/>
    <w:rsid w:val="00DE565F"/>
    <w:rsid w:val="00DE58BA"/>
    <w:rsid w:val="00DE5A6C"/>
    <w:rsid w:val="00DE6362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D94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09F"/>
    <w:rsid w:val="00E127AC"/>
    <w:rsid w:val="00E13163"/>
    <w:rsid w:val="00E137AF"/>
    <w:rsid w:val="00E13CE5"/>
    <w:rsid w:val="00E14A78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3800"/>
    <w:rsid w:val="00E342F0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910EB"/>
    <w:rsid w:val="00E92CBB"/>
    <w:rsid w:val="00E92D43"/>
    <w:rsid w:val="00E92E00"/>
    <w:rsid w:val="00E934BB"/>
    <w:rsid w:val="00E9383B"/>
    <w:rsid w:val="00E9425E"/>
    <w:rsid w:val="00E9471C"/>
    <w:rsid w:val="00E94814"/>
    <w:rsid w:val="00E94AEA"/>
    <w:rsid w:val="00E9621E"/>
    <w:rsid w:val="00E96E36"/>
    <w:rsid w:val="00E96EDD"/>
    <w:rsid w:val="00EA03A0"/>
    <w:rsid w:val="00EA099D"/>
    <w:rsid w:val="00EA10A9"/>
    <w:rsid w:val="00EA1206"/>
    <w:rsid w:val="00EA122A"/>
    <w:rsid w:val="00EA1473"/>
    <w:rsid w:val="00EA1C80"/>
    <w:rsid w:val="00EA2485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B7E46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00FB"/>
    <w:rsid w:val="00EF04E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101BD"/>
    <w:rsid w:val="00F10F57"/>
    <w:rsid w:val="00F11CAE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593"/>
    <w:rsid w:val="00F40707"/>
    <w:rsid w:val="00F41DD7"/>
    <w:rsid w:val="00F424AB"/>
    <w:rsid w:val="00F42A46"/>
    <w:rsid w:val="00F42E47"/>
    <w:rsid w:val="00F44745"/>
    <w:rsid w:val="00F447F4"/>
    <w:rsid w:val="00F47117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951"/>
    <w:rsid w:val="00F57E8F"/>
    <w:rsid w:val="00F6084D"/>
    <w:rsid w:val="00F609A6"/>
    <w:rsid w:val="00F61362"/>
    <w:rsid w:val="00F61B46"/>
    <w:rsid w:val="00F63356"/>
    <w:rsid w:val="00F64525"/>
    <w:rsid w:val="00F64A20"/>
    <w:rsid w:val="00F64D02"/>
    <w:rsid w:val="00F65928"/>
    <w:rsid w:val="00F6662E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EDA"/>
    <w:rsid w:val="00FB42E2"/>
    <w:rsid w:val="00FB4966"/>
    <w:rsid w:val="00FB4E69"/>
    <w:rsid w:val="00FB512E"/>
    <w:rsid w:val="00FB5977"/>
    <w:rsid w:val="00FB5AAF"/>
    <w:rsid w:val="00FB6029"/>
    <w:rsid w:val="00FB6D33"/>
    <w:rsid w:val="00FC007B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240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E6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E6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354BF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4BFE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354BF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4BFE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92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74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3</Pages>
  <Words>623</Words>
  <Characters>3553</Characters>
  <Application>Microsoft Office Outlook</Application>
  <DocSecurity>0</DocSecurity>
  <Lines>0</Lines>
  <Paragraphs>0</Paragraphs>
  <ScaleCrop>false</ScaleCrop>
  <Company>Кировская область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artemeva</dc:creator>
  <cp:keywords/>
  <dc:description/>
  <cp:lastModifiedBy>Шулакова</cp:lastModifiedBy>
  <cp:revision>46</cp:revision>
  <cp:lastPrinted>2015-11-20T07:40:00Z</cp:lastPrinted>
  <dcterms:created xsi:type="dcterms:W3CDTF">2015-11-17T11:19:00Z</dcterms:created>
  <dcterms:modified xsi:type="dcterms:W3CDTF">2015-12-11T11:31:00Z</dcterms:modified>
</cp:coreProperties>
</file>