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655E" w14:textId="77777777" w:rsidR="00E624DE" w:rsidRPr="00E624DE" w:rsidRDefault="00E624DE" w:rsidP="00E624DE">
      <w:pPr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E624DE">
        <w:rPr>
          <w:rFonts w:ascii="Arial" w:hAnsi="Arial" w:cs="Arial"/>
          <w:b/>
          <w:sz w:val="20"/>
          <w:szCs w:val="20"/>
        </w:rPr>
        <w:t>Памятка по порядку предоставления и заполнения уведомления</w:t>
      </w:r>
    </w:p>
    <w:p w14:paraId="5677C746" w14:textId="77777777" w:rsidR="00E624DE" w:rsidRPr="00E624DE" w:rsidRDefault="00E624DE" w:rsidP="00E624DE">
      <w:pPr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  <w:r w:rsidRPr="00E624DE">
        <w:rPr>
          <w:rFonts w:ascii="Arial" w:hAnsi="Arial" w:cs="Arial"/>
          <w:b/>
          <w:sz w:val="20"/>
          <w:szCs w:val="20"/>
        </w:rPr>
        <w:t>об исчисленных суммах налогов, авансовых платежей по налогам, сборов, страховых взносов с 01.01.2023</w:t>
      </w:r>
    </w:p>
    <w:p w14:paraId="4C24B97F" w14:textId="77777777" w:rsidR="00E624DE" w:rsidRDefault="00E624DE" w:rsidP="00E624DE">
      <w:pPr>
        <w:spacing w:after="0" w:line="240" w:lineRule="auto"/>
        <w:ind w:firstLine="284"/>
        <w:jc w:val="center"/>
        <w:rPr>
          <w:rFonts w:ascii="Arial" w:hAnsi="Arial" w:cs="Arial"/>
          <w:b/>
          <w:sz w:val="20"/>
          <w:szCs w:val="20"/>
        </w:rPr>
      </w:pPr>
    </w:p>
    <w:p w14:paraId="37ED1AA6" w14:textId="77777777" w:rsidR="0045632B" w:rsidRPr="0045632B" w:rsidRDefault="0045632B" w:rsidP="0045632B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45632B">
        <w:rPr>
          <w:rFonts w:ascii="Arial" w:hAnsi="Arial" w:cs="Arial"/>
          <w:b/>
          <w:sz w:val="20"/>
          <w:szCs w:val="20"/>
        </w:rPr>
        <w:t>ВАЖНО!</w:t>
      </w:r>
      <w:r w:rsidRPr="0045632B">
        <w:rPr>
          <w:rFonts w:ascii="Arial" w:hAnsi="Arial" w:cs="Arial"/>
          <w:sz w:val="20"/>
          <w:szCs w:val="20"/>
        </w:rPr>
        <w:t xml:space="preserve"> Срок представления первого уведомления для налоговых агентов по НДФЛ – не позднее 25 января 2023 года. В случае непредставления уведомления денежные средства, перечисленные налогоплательщиков в качестве Единого налогового платежа (ЕНП) не распределятся в бюджет, в связи с чем обязанность по уплате налогов не будет исполнена.</w:t>
      </w:r>
    </w:p>
    <w:p w14:paraId="1E242028" w14:textId="77777777" w:rsidR="0045632B" w:rsidRPr="00E624DE" w:rsidRDefault="0045632B" w:rsidP="0045632B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6AF26DCE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 xml:space="preserve">1. В соответствии с пунктом 9 статьи 58 Налогового кодекса Российской Федерации (далее -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(далее - Уведомление) </w:t>
      </w:r>
    </w:p>
    <w:p w14:paraId="716B586A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 xml:space="preserve">2. Уведомление предоставляется: по форме, утверждённой приказом ФНС Росси от 02.11.2022 № ЕД -7-8-/1047@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электронной форме» (далее - Приказ); в течение 2023 года в виде распоряжения на перевод денежных средств, форма которого установлена Положениями Центрального Банка Российской Федерации от 29.06.2021 № 762 П «О правилах осуществления перевода денежных средств», в уплату платежей в бюджетную систему Российской Федерации, заполненного по правилам приказа Министерства финансов Российской Федерации «О внесении изменений в приказ Министерства финансов Российской Федерации от 12 ноября 2013 г. № 107н» (далее - Приказ № 107 н). Уведомления направляются в налоговый орган по месту постановки на учет плательщика, крупнейшего налогоплательщика по телекоммуникационным каналам связи (далее - ТКС), через личный кабинет (далее - ЛК) налогоплательщика, а также на бумажном носителе. </w:t>
      </w:r>
    </w:p>
    <w:p w14:paraId="3E2BDFF5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343B80D0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Уведомления на бумажном носителе предоставляют плательщики, которые предоставляют декларации/расчеты на бумажном носителе, а именно:</w:t>
      </w:r>
    </w:p>
    <w:p w14:paraId="69C977FD" w14:textId="77777777" w:rsidR="00E624DE" w:rsidRPr="001D3FCE" w:rsidRDefault="006F417F" w:rsidP="00E624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FCE">
        <w:rPr>
          <w:rFonts w:ascii="Arial" w:hAnsi="Arial" w:cs="Arial"/>
          <w:sz w:val="20"/>
          <w:szCs w:val="20"/>
        </w:rPr>
        <w:t>С</w:t>
      </w:r>
      <w:r w:rsidR="00E624DE" w:rsidRPr="001D3FCE">
        <w:rPr>
          <w:rFonts w:ascii="Arial" w:hAnsi="Arial" w:cs="Arial"/>
          <w:sz w:val="20"/>
          <w:szCs w:val="20"/>
        </w:rPr>
        <w:t xml:space="preserve">реднесписочная численность работников которых за предшествующий календарный год менее 100 человек; </w:t>
      </w:r>
    </w:p>
    <w:p w14:paraId="710D093D" w14:textId="77777777" w:rsidR="00E624DE" w:rsidRPr="00E624DE" w:rsidRDefault="00E624DE" w:rsidP="00E624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плательщики страховых взносов, налоговые агенты, производящие выплату НДФЛ, численность работников которых менее 10 человек.</w:t>
      </w:r>
    </w:p>
    <w:p w14:paraId="1C284B52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50DE3A77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 xml:space="preserve">3. Плательщику, представляющему документы в налоговый орган по доверенности, необходимо не менее чем за сутки до представления Уведомления направить соответствующую доверенность в налоговой орган. </w:t>
      </w:r>
    </w:p>
    <w:p w14:paraId="7875D17A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4. Ответственность за несвоевременное представление /не представление Уведомления в налоговый орган предусмотрена в виде штрафа в размере 200 руб. в соответствии с пунктом 1 статьи 126 Кодекса.</w:t>
      </w:r>
    </w:p>
    <w:p w14:paraId="5AF224E3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5. Уведомление предоставляют только плательщики, имеющие актуальную постановку на учет. В случае снятия с учета направлять Уведомление не требуется (например, после реорганизации плательщика, Уведомление предоставляет правопреемник).</w:t>
      </w:r>
    </w:p>
    <w:p w14:paraId="167E0424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7B718D3A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624DE">
        <w:rPr>
          <w:rFonts w:ascii="Arial" w:hAnsi="Arial" w:cs="Arial"/>
          <w:b/>
          <w:sz w:val="20"/>
          <w:szCs w:val="20"/>
        </w:rPr>
        <w:t>Порядок заполнения Уведомления с 01.01.2023</w:t>
      </w:r>
    </w:p>
    <w:p w14:paraId="4E43D418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1. Порядок заполнения Уведомления закреплен приказом ФНС России от 02.11.2022 № ЕД-7-8/1047@.</w:t>
      </w:r>
    </w:p>
    <w:p w14:paraId="1B2C7776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2. Уведомление предоставляется по налогам, страховым взносам, срок предоставления декларации/расчета по которым позже, чем срок уплаты налогов, авансовых платежей по налогам, сборов, страховых взносов (приложение 1 «Сроки представления уведомления об исчисленных суммах налогов, авансовых платежей по налогам, сборов, страховых взносов» к настоящей Памятке).</w:t>
      </w:r>
    </w:p>
    <w:p w14:paraId="13EF9C12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3. Уведомление содержит данные по плательщику в целом, а именно: по всем обособленным подразделениям (филиалам) плательщика в разрезе КПП; КБК обязанностей по налогам, страховым взносам, подлежащих уплате; код территории муниципального образования бюджетополучателя (ОКТМО); сумму обязательства; отчетный (налоговый) период; месяц (квартал) отчетный год.</w:t>
      </w:r>
    </w:p>
    <w:p w14:paraId="6A432CD6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4. Выбор периода (срока уплаты) обязанности в Уведомлении и отчетный (налоговый) период заполняется на основании данных граф 9,10, 11 приложения 1 к настоящей Памятке. При этом: по налогу на имущество организаций, УСН, транспортному налогу земельному налогу (уплата налога авансовыми платежами поквартально) в уведомлениях в поле 5 «Отчетный (налоговый) период/ Номер месяца/квартала» код отчетного периода соответствует номеру квартала; по налогу на доходы физических лиц (далее – НДФЛ) и страховым взносам в Уведомлениях указывается в поле 5 «Отчетный (налоговый) период/ Номер месяца/ квартала» код отчетного периода соответствует порядковому номеру месяца в квартале; по НДФЛ, удержанному и исчисленному за период с 22.12 по 31.12, в поле 5 «Отчетный (налоговый) период/ Номер месяца/квартала» код отчетного периода соответствует 34/04.</w:t>
      </w:r>
    </w:p>
    <w:p w14:paraId="2E1C06D4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5. По НДФЛ, исчисленному и удержанному за декабрь 2022 года Уведомление предоставляется не позднее 09.01.2023, в поле «Код отчетный (налоговый) период / Номер месяца (квартала)» – 34/04, «Отчетный год» - 2022.</w:t>
      </w:r>
    </w:p>
    <w:p w14:paraId="043EBAE0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 xml:space="preserve">6. Если срок представления Уведомления совпадает со сроком представления декларации/расчёта, то Уведомление представлять не требуется. Например, срок представления Уведомления по страховым взносам за декабрь 2022 – 25.01.2023, срок представления расчета по страховым взносам за 4 квартал 2022 – </w:t>
      </w:r>
      <w:r w:rsidRPr="00E624DE">
        <w:rPr>
          <w:rFonts w:ascii="Arial" w:hAnsi="Arial" w:cs="Arial"/>
          <w:sz w:val="20"/>
          <w:szCs w:val="20"/>
        </w:rPr>
        <w:lastRenderedPageBreak/>
        <w:t>25.01.2023. Таким образом, плательщик представляет расчет за 4 квартал 2022, а Уведомление за декабрь (третий месяц 4 квартала 2022) предоставлять не нужно.</w:t>
      </w:r>
    </w:p>
    <w:p w14:paraId="7593DE44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7. Особенность формирования и обработки Уведомлении по налогу на имущество организации. 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налоговым органом, в Уведомлении не разделяются. При 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суммы, представленного документа и останутся на обязательстве до момента проведения расчета налоговым органом.</w:t>
      </w:r>
    </w:p>
    <w:p w14:paraId="44C2CE10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0068234B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624DE">
        <w:rPr>
          <w:rFonts w:ascii="Arial" w:hAnsi="Arial" w:cs="Arial"/>
          <w:b/>
          <w:sz w:val="20"/>
          <w:szCs w:val="20"/>
        </w:rPr>
        <w:t>Порядок представления распоряжения на перевод денежных средств (Уведомление в виде распоряжения)</w:t>
      </w:r>
    </w:p>
    <w:p w14:paraId="361EA1CE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1. В течение 2023 года Уведомление может представляться плательщиком в виде распоряжения на перевод денежных средств в уплату платежей в бюджетную систему Российской Федерации (далее – Уведомление в виде распоряжения).</w:t>
      </w:r>
    </w:p>
    <w:p w14:paraId="50322019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2. При представлении Уведомления в виде распоряжения необходимо учитывать следующее: на основании Уведомления в виде распоряжения налоговый орган формирует обязанность плательщика (начисление); для однозначного понимания обязанности необходимо заполнить все реквизиты распоряжения на перевод денежных средств в соответствии с правилами Приказа № 107 н, в том числе налоговый период; в поле «КПП» указывается КПП плательщика, чья обязанность исполняется (как в декларации/расчете); если плательщиком после представления Уведомления в виде распоряжения выявлена ошибка, необходимо направить Уведомление по форме, установленной Приказом для уточнения (исправления) обязательств.</w:t>
      </w:r>
    </w:p>
    <w:p w14:paraId="2E063327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3. При представлении Уведомления в виде распоряжения: по ежемесячным авансовым платежам по налогу (НДФЛ, страховые взносы) в реквизите «107» – «значение показателя налогового периода» указывается, например, МС.01.2023, где 01 - это январь; по квартальным авансовым платежам по налогу (УСН, имущественные налоги юридических лиц) в реквизите «107» – «значение показателя налогового периода» указывается, например, КВ.01.2023, где 01- это первый квартал; по НДФЛ, исчисленного и удержанного за период с 22.12.2023 по 31.12.2023, в реквизите «107» – «значение показателя налогового периода» указывается «ГД» - годовые платежи, так, за период 22.12.2023 - 31.12.2023 - «ГД.00.2023».</w:t>
      </w:r>
    </w:p>
    <w:p w14:paraId="3EE5315D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4. Если при обработке Уведомления в виде распоряжения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формируется.</w:t>
      </w:r>
    </w:p>
    <w:p w14:paraId="79A3A096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5549899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624DE">
        <w:rPr>
          <w:rFonts w:ascii="Arial" w:hAnsi="Arial" w:cs="Arial"/>
          <w:b/>
          <w:sz w:val="20"/>
          <w:szCs w:val="20"/>
        </w:rPr>
        <w:t>Порядок резервирования переплаты 2022</w:t>
      </w:r>
    </w:p>
    <w:p w14:paraId="696EF408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1. Налоговый орган по налогам с авансовой системой уплаты налоговых платежей увеличивает совокупную обязанность на сумму переплаты на 01.01.2023 – проводит начисления на сумму переплаты. Вся переплата плательщика, имеющаяся на 31.12.2022, за исключением переплаты свыше 3-х лет, включается в совокупную обязанность плательщика и остается на конкретных КБК.</w:t>
      </w:r>
    </w:p>
    <w:p w14:paraId="6094B790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2. В случае, если плательщик в срок, установленный законодательством о налогах и сборах, не представит декларацию/расчет, то по истечении 10 календарных дней обязанность сторнируется, а сумма зарезервированной переплаты поднимется на единый налоговый платеж.</w:t>
      </w:r>
    </w:p>
    <w:p w14:paraId="4452F54A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3. До наступления срока предоставления плательщиком декларации/расчета по соответствующему налогу сумма авансовых платежей подлежит обратной корректировке (в случае, если сумму обязанности по налогу необходимо уменьшить или увеличить за 2022 год). Корректировка суммы обязанности возможна 2 способами: для увеличения или уменьшения суммы обязанности следует представить Уведомление, в котором плательщик указывает обязанность по налогу одной общей суммой за весь отчетный период 2022. В поле «Код отчетный (налоговый) период» /Номер месяца (квартала)» указывается код 34/03, в поле «отчетный год» - 2022. При представлении плательщиком Уведомления за 2022 в отдельной карточке начислений и обязанностей (далее- ОКНО) по соответствующему налогу отразится актуальная сумма начислений. Уведомления в виде распоряжения представляются только в случае увеличения суммы обязанности по налогу за 2022 год и в ОКНО отражается отдельной строкой начисления, а значение налогового периода в документе указывается «ГД.00.2022».</w:t>
      </w:r>
    </w:p>
    <w:p w14:paraId="3D98F9E4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30B769C9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624DE">
        <w:rPr>
          <w:rFonts w:ascii="Arial" w:hAnsi="Arial" w:cs="Arial"/>
          <w:b/>
          <w:sz w:val="20"/>
          <w:szCs w:val="20"/>
        </w:rPr>
        <w:t>Способ исправления ошибки в Уведомлении</w:t>
      </w:r>
    </w:p>
    <w:p w14:paraId="07620237" w14:textId="77777777" w:rsidR="00E624DE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Если в реквизитах Уведомления допущена ошибка, то следует направить в налоговый орган новое Уведомление с верными реквизитами только в отношении обязанности, по которой допущена ошибка:</w:t>
      </w:r>
    </w:p>
    <w:p w14:paraId="55FBA250" w14:textId="77777777" w:rsidR="00E624DE" w:rsidRPr="00E624DE" w:rsidRDefault="00E624DE" w:rsidP="00E624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если неверно указана сумма обязанности, то представляется Уведомление с теми же реквизитами с верной суммой;</w:t>
      </w:r>
    </w:p>
    <w:p w14:paraId="318EC8F4" w14:textId="77777777" w:rsidR="00E624DE" w:rsidRPr="00E624DE" w:rsidRDefault="00E624DE" w:rsidP="00E624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</w:r>
    </w:p>
    <w:p w14:paraId="4DC01613" w14:textId="77777777" w:rsidR="007A6CE1" w:rsidRPr="00E624DE" w:rsidRDefault="00E624DE" w:rsidP="00E624DE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624DE">
        <w:rPr>
          <w:rFonts w:ascii="Arial" w:hAnsi="Arial" w:cs="Arial"/>
          <w:sz w:val="20"/>
          <w:szCs w:val="20"/>
        </w:rPr>
        <w:t>Уточнять обязанности (исправлять ошибки) возможно до представления декларации/расчета по налогам, страховым взносам</w:t>
      </w:r>
    </w:p>
    <w:sectPr w:rsidR="007A6CE1" w:rsidRPr="00E624DE" w:rsidSect="00E62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13F2"/>
    <w:multiLevelType w:val="hybridMultilevel"/>
    <w:tmpl w:val="CBE0D9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A866841"/>
    <w:multiLevelType w:val="hybridMultilevel"/>
    <w:tmpl w:val="CB0C26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54504042">
    <w:abstractNumId w:val="1"/>
  </w:num>
  <w:num w:numId="2" w16cid:durableId="59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DE"/>
    <w:rsid w:val="001D3FCE"/>
    <w:rsid w:val="00254A24"/>
    <w:rsid w:val="0045632B"/>
    <w:rsid w:val="006F417F"/>
    <w:rsid w:val="00B530C0"/>
    <w:rsid w:val="00E624DE"/>
    <w:rsid w:val="00F1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B934"/>
  <w15:chartTrackingRefBased/>
  <w15:docId w15:val="{BF90F3A6-F0CB-4A14-9F83-CB68B084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Елена Леонидовна</dc:creator>
  <cp:keywords/>
  <dc:description/>
  <cp:lastModifiedBy>Финансовое Управлние</cp:lastModifiedBy>
  <cp:revision>2</cp:revision>
  <dcterms:created xsi:type="dcterms:W3CDTF">2023-01-19T06:55:00Z</dcterms:created>
  <dcterms:modified xsi:type="dcterms:W3CDTF">2023-01-19T06:55:00Z</dcterms:modified>
</cp:coreProperties>
</file>